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</w:t>
      </w:r>
    </w:p>
    <w:p w14:paraId="02000000">
      <w:pPr>
        <w:rPr>
          <w:sz w:val="20"/>
        </w:rPr>
      </w:pPr>
    </w:p>
    <w:p w14:paraId="03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</w:t>
      </w:r>
      <w:r>
        <w:rPr>
          <w:sz w:val="20"/>
        </w:rPr>
        <w:drawing>
          <wp:inline>
            <wp:extent cx="533400" cy="6667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33400" cy="666750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45"/>
        <w:gridCol w:w="5116"/>
      </w:tblGrid>
      <w:tr>
        <w:trPr>
          <w:trHeight w:hRule="atLeast" w:val="2221"/>
        </w:trPr>
        <w:tc>
          <w:tcPr>
            <w:tcW w:type="dxa" w:w="454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РОССИЙСКАЯ ФЕДЕРАЦИЯ</w:t>
            </w:r>
          </w:p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РЕСПУБЛИКА ХАКАСИЯ</w:t>
            </w:r>
          </w:p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УСТЬ-АБАКАНСКИЙ 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</w:t>
            </w:r>
          </w:p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АДМИНИСТРАЦИЯ </w:t>
            </w:r>
          </w:p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СЕЛЬСКОГО ПОСЕЛЕНИЯ</w:t>
            </w:r>
          </w:p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ЧАРКОВСКОГО  СЕЛЬСОВЕТА</w:t>
            </w:r>
          </w:p>
        </w:tc>
        <w:tc>
          <w:tcPr>
            <w:tcW w:type="dxa" w:w="5116"/>
            <w:tcMar>
              <w:top w:type="dxa" w:w="0"/>
              <w:left w:type="dxa" w:w="108"/>
              <w:bottom w:type="dxa" w:w="0"/>
              <w:right w:type="dxa" w:w="108"/>
            </w:tcMar>
          </w:tcPr>
          <w:tbl>
            <w:tblPr>
              <w:tblStyle w:val="Style_1"/>
              <w:tblInd w:type="dxa" w:w="1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4479"/>
            </w:tblGrid>
            <w:tr>
              <w:trPr>
                <w:trHeight w:hRule="atLeast" w:val="1957"/>
              </w:trPr>
              <w:tc>
                <w:tcPr>
                  <w:tcW w:type="dxa" w:w="4479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 ФЕДЕРАЦИЯЗЫ</w:t>
                  </w:r>
                </w:p>
                <w:p w14:paraId="0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ХАКАС РЕСПУБЛИКАЗЫ</w:t>
                  </w:r>
                </w:p>
                <w:p w14:paraId="0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АFБАН ПИЛТIРI </w:t>
                  </w:r>
                </w:p>
                <w:p w14:paraId="0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МУНИЦИПАЛЬНАЙ АЙМАFЫ</w:t>
                  </w:r>
                </w:p>
                <w:p w14:paraId="0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ЧАРКОВ ААЛНЫН ЧОБI</w:t>
                  </w:r>
                </w:p>
                <w:p w14:paraId="10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АДМИНИСТРАЦИЯЗЫ</w:t>
                  </w:r>
                </w:p>
              </w:tc>
            </w:tr>
          </w:tbl>
          <w:p w14:paraId="11000000">
            <w:pPr>
              <w:spacing w:after="0" w:line="252" w:lineRule="auto"/>
              <w:ind/>
              <w:rPr>
                <w:sz w:val="20"/>
              </w:rPr>
            </w:pPr>
          </w:p>
        </w:tc>
      </w:tr>
    </w:tbl>
    <w:p w14:paraId="12000000">
      <w:pPr>
        <w:tabs>
          <w:tab w:leader="none" w:pos="4677" w:val="center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13000000">
      <w:pPr>
        <w:keepNext w:val="1"/>
        <w:spacing w:after="0" w:line="240" w:lineRule="auto"/>
        <w:ind/>
        <w:outlineLvl w:val="0"/>
        <w:rPr>
          <w:rFonts w:ascii="Calibri" w:hAnsi="Calibri"/>
          <w:sz w:val="26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ПОСТАНОВЛЕНИЕ</w:t>
      </w: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16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03.02.2026 г.                                     аал Чарков                                       № 1-п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Об утверждении  стоимости</w:t>
      </w:r>
      <w:r>
        <w:rPr>
          <w:rFonts w:ascii="Times New Roman" w:hAnsi="Times New Roman"/>
          <w:b w:val="1"/>
          <w:sz w:val="26"/>
        </w:rPr>
        <w:t xml:space="preserve">  услуг,  предоставляемых согласно гарантированному перечню услуг по погребению</w:t>
      </w: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Руководствуясь ст.</w:t>
      </w:r>
      <w:r>
        <w:rPr>
          <w:rFonts w:ascii="Times New Roman" w:hAnsi="Times New Roman"/>
          <w:sz w:val="26"/>
        </w:rPr>
        <w:t xml:space="preserve">14 </w:t>
      </w:r>
      <w:r>
        <w:rPr>
          <w:rFonts w:ascii="Times New Roman" w:hAnsi="Times New Roman"/>
          <w:sz w:val="26"/>
        </w:rPr>
        <w:t xml:space="preserve">Федерального Закона Российской </w:t>
      </w:r>
      <w:r>
        <w:rPr>
          <w:rFonts w:ascii="Times New Roman" w:hAnsi="Times New Roman"/>
          <w:sz w:val="26"/>
        </w:rPr>
        <w:t xml:space="preserve">Федерации от 06.10.2003 г. </w:t>
      </w:r>
      <w:r>
        <w:rPr>
          <w:rFonts w:ascii="Times New Roman" w:hAnsi="Times New Roman"/>
          <w:sz w:val="26"/>
        </w:rPr>
        <w:t xml:space="preserve">№ 131-ФЗ «Об общих принципах </w:t>
      </w:r>
      <w:r>
        <w:rPr>
          <w:rFonts w:ascii="Times New Roman" w:hAnsi="Times New Roman"/>
          <w:sz w:val="26"/>
        </w:rPr>
        <w:t xml:space="preserve"> местного самоуправления в Российской Федерации»</w:t>
      </w:r>
      <w:r>
        <w:rPr>
          <w:rFonts w:ascii="Times New Roman" w:hAnsi="Times New Roman"/>
          <w:sz w:val="26"/>
        </w:rPr>
        <w:t xml:space="preserve">, Федеральным законом  </w:t>
      </w:r>
      <w:r>
        <w:rPr>
          <w:rFonts w:ascii="Times New Roman" w:hAnsi="Times New Roman"/>
          <w:sz w:val="26"/>
        </w:rPr>
        <w:t xml:space="preserve"> от 12.01.1996 года № 8 –ФЗ «О погребении и похоронном деле», руководствуясь ст.9  Устава </w:t>
      </w:r>
      <w:r>
        <w:rPr>
          <w:rFonts w:ascii="Times New Roman" w:hAnsi="Times New Roman"/>
          <w:sz w:val="26"/>
        </w:rPr>
        <w:t xml:space="preserve">сельского поселения Чарковского сельсовета Усть-Абаканского муниципального района Республики Хакасия, </w:t>
      </w:r>
      <w:r>
        <w:rPr>
          <w:rFonts w:ascii="Times New Roman" w:hAnsi="Times New Roman"/>
          <w:sz w:val="26"/>
        </w:rPr>
        <w:t>администра</w:t>
      </w:r>
      <w:r>
        <w:rPr>
          <w:rFonts w:ascii="Times New Roman" w:hAnsi="Times New Roman"/>
          <w:sz w:val="26"/>
        </w:rPr>
        <w:t>ция</w:t>
      </w:r>
      <w:r>
        <w:rPr>
          <w:rFonts w:ascii="Times New Roman" w:hAnsi="Times New Roman"/>
          <w:sz w:val="26"/>
        </w:rPr>
        <w:t xml:space="preserve">  Чарковского  сельсовета</w:t>
      </w:r>
      <w:r>
        <w:rPr>
          <w:rFonts w:ascii="Times New Roman" w:hAnsi="Times New Roman"/>
          <w:sz w:val="26"/>
        </w:rPr>
        <w:t xml:space="preserve"> Усть-Абаканского района Республики Хакасия</w:t>
      </w:r>
    </w:p>
    <w:p w14:paraId="1B000000">
      <w:pPr>
        <w:spacing w:after="0" w:line="240" w:lineRule="auto"/>
        <w:ind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ПОСТАНОВЛЯЕТ</w:t>
      </w:r>
      <w:r>
        <w:rPr>
          <w:rFonts w:ascii="Times New Roman" w:hAnsi="Times New Roman"/>
          <w:b w:val="1"/>
          <w:sz w:val="26"/>
        </w:rPr>
        <w:t>:</w:t>
      </w:r>
    </w:p>
    <w:p w14:paraId="1C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Утвердить стоимость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услуг, 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0"/>
          <w:sz w:val="26"/>
        </w:rPr>
        <w:t>предоставляемых согласно гарантированному перечню услуг по погребению</w:t>
      </w:r>
      <w:r>
        <w:rPr>
          <w:rFonts w:ascii="Times New Roman" w:hAnsi="Times New Roman"/>
          <w:sz w:val="26"/>
        </w:rPr>
        <w:t xml:space="preserve"> умерших граждан на 2026 год, согласно приложению.</w:t>
      </w:r>
    </w:p>
    <w:p w14:paraId="1D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Действие настоящего постановления установить с 01.02.2026 года..</w:t>
      </w:r>
    </w:p>
    <w:p w14:paraId="1E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Постановление подлежит официальному опубликованию (обнародованию).</w:t>
      </w:r>
    </w:p>
    <w:p w14:paraId="1F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Контроль за исполнением  настоящего  Постановления  оставляю  за  собой.</w:t>
      </w: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Чарковского сельсовета</w:t>
      </w: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Усть-Абаканского района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Республики Хакасия</w:t>
      </w:r>
      <w:r>
        <w:rPr>
          <w:rFonts w:ascii="Times New Roman" w:hAnsi="Times New Roman"/>
          <w:sz w:val="26"/>
        </w:rPr>
        <w:t xml:space="preserve">                                     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А.А. Алексеенко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2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 w:firstLine="0" w:left="4954"/>
        <w:jc w:val="right"/>
        <w:rPr>
          <w:rFonts w:ascii="Times New Roman" w:hAnsi="Times New Roman"/>
        </w:rPr>
      </w:pPr>
    </w:p>
    <w:p w14:paraId="2F000000">
      <w:pPr>
        <w:spacing w:after="0" w:line="240" w:lineRule="auto"/>
        <w:ind/>
        <w:jc w:val="right"/>
        <w:rPr>
          <w:rFonts w:ascii="Times New Roman" w:hAnsi="Times New Roman"/>
        </w:rPr>
      </w:pPr>
    </w:p>
    <w:p w14:paraId="30000000">
      <w:pPr>
        <w:spacing w:after="0" w:line="240" w:lineRule="auto"/>
        <w:ind/>
        <w:jc w:val="left"/>
        <w:rPr>
          <w:rFonts w:ascii="Times New Roman" w:hAnsi="Times New Roman"/>
        </w:rPr>
      </w:pPr>
    </w:p>
    <w:p w14:paraId="31000000">
      <w:pPr>
        <w:spacing w:after="0" w:line="240" w:lineRule="auto"/>
        <w:ind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</w:p>
    <w:p w14:paraId="32000000">
      <w:pPr>
        <w:spacing w:after="0" w:line="240" w:lineRule="auto"/>
        <w:ind w:firstLine="0" w:left="495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</w:rPr>
        <w:t>Приложение</w:t>
      </w:r>
    </w:p>
    <w:p w14:paraId="33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34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Чарковского сельсовета</w:t>
      </w:r>
    </w:p>
    <w:p w14:paraId="35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Усть-Абаканского района</w:t>
      </w:r>
    </w:p>
    <w:p w14:paraId="36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Республики Хакасия</w:t>
      </w:r>
    </w:p>
    <w:p w14:paraId="37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от 03.02.2026 № 1-п</w:t>
      </w:r>
    </w:p>
    <w:p w14:paraId="38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39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УТВЕРЖДАЮ:</w:t>
      </w:r>
    </w:p>
    <w:p w14:paraId="3A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Чарковского сельсовета Усть-Абаканского района</w:t>
      </w:r>
    </w:p>
    <w:p w14:paraId="3B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 А.А. Алексеенко</w:t>
      </w:r>
    </w:p>
    <w:p w14:paraId="3C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3D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СОГЛАСОВАНО:</w:t>
      </w:r>
    </w:p>
    <w:p w14:paraId="3E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Министерство труда и социальной защиты Республики Хакасия</w:t>
      </w:r>
    </w:p>
    <w:p w14:paraId="3F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 Т.Н. Раменская</w:t>
      </w:r>
    </w:p>
    <w:p w14:paraId="40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41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42000000">
      <w:pPr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ПРЕЙСКУРАНТ</w:t>
      </w:r>
    </w:p>
    <w:p w14:paraId="43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стоимости  услуг, предоставляемых согласно гарантированному </w:t>
      </w:r>
    </w:p>
    <w:p w14:paraId="44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перечню  услуг по погребению, действующих на территории </w:t>
      </w:r>
    </w:p>
    <w:p w14:paraId="45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Чарковского   сельсовета с 01.02.2026г.</w:t>
      </w:r>
    </w:p>
    <w:p w14:paraId="46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4"/>
        <w:gridCol w:w="7512"/>
        <w:gridCol w:w="1525"/>
      </w:tblGrid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</w:t>
            </w:r>
          </w:p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п/п</w:t>
            </w:r>
          </w:p>
        </w:tc>
        <w:tc>
          <w:tcPr>
            <w:tcW w:type="dxa" w:w="7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услуг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Цена,</w:t>
            </w:r>
          </w:p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рублей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type="dxa" w:w="7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Оформление документов, необходимых для погребения:</w:t>
            </w:r>
          </w:p>
          <w:p w14:paraId="4E000000">
            <w:pPr>
              <w:numPr>
                <w:ilvl w:val="0"/>
                <w:numId w:val="2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справка с места жительства при отсутствии паспорта</w:t>
            </w:r>
          </w:p>
          <w:p w14:paraId="4F000000">
            <w:pPr>
              <w:numPr>
                <w:ilvl w:val="0"/>
                <w:numId w:val="2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Справка об отсутствии трудовой книжки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бесплатно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type="dxa" w:w="7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Предоставление и доставка гроба и других предметов необходимых  для погребения:</w:t>
            </w:r>
          </w:p>
          <w:p w14:paraId="53000000">
            <w:pPr>
              <w:numPr>
                <w:ilvl w:val="0"/>
                <w:numId w:val="3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Гроб  стандартный  строганный из материалов толщиной 25-32 мм, обитый внутри и снаружи тканью х/б с подушкой из стружки;</w:t>
            </w:r>
          </w:p>
          <w:p w14:paraId="54000000">
            <w:pPr>
              <w:numPr>
                <w:ilvl w:val="0"/>
                <w:numId w:val="3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Покрывало;</w:t>
            </w:r>
          </w:p>
          <w:p w14:paraId="55000000">
            <w:pPr>
              <w:numPr>
                <w:ilvl w:val="0"/>
                <w:numId w:val="3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Хлопчатобумажные полотенца 2 шт. по 4 м.;</w:t>
            </w:r>
          </w:p>
          <w:p w14:paraId="56000000">
            <w:pPr>
              <w:numPr>
                <w:ilvl w:val="0"/>
                <w:numId w:val="3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Деревянный крест;</w:t>
            </w:r>
          </w:p>
          <w:p w14:paraId="57000000">
            <w:pPr>
              <w:numPr>
                <w:ilvl w:val="0"/>
                <w:numId w:val="3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Доставка гроба и других принадлежностей для погребения не более 1 часа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3343,78</w:t>
            </w:r>
          </w:p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430</w:t>
            </w:r>
          </w:p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681,98</w:t>
            </w:r>
          </w:p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483,4</w:t>
            </w:r>
          </w:p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1983,4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type="dxa" w:w="7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Перевозка тела умершего от дома (морга) к месту погребения не более 1 часа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1206,79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7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Погребение умершего:</w:t>
            </w:r>
          </w:p>
          <w:p w14:paraId="66000000">
            <w:pPr>
              <w:numPr>
                <w:ilvl w:val="0"/>
                <w:numId w:val="4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Копка могилы;</w:t>
            </w:r>
          </w:p>
          <w:p w14:paraId="67000000">
            <w:pPr>
              <w:numPr>
                <w:ilvl w:val="0"/>
                <w:numId w:val="4"/>
              </w:num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Захоронение умершего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3718,87</w:t>
            </w:r>
          </w:p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734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7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 xml:space="preserve"> стоимость гарантированного перечня услуг по погребению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 xml:space="preserve">12582,22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E000000">
      <w:pPr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</w:t>
      </w:r>
    </w:p>
    <w:p w14:paraId="6F000000">
      <w:pPr>
        <w:pStyle w:val="Style_2"/>
        <w:ind/>
        <w:jc w:val="left"/>
        <w:rPr>
          <w:sz w:val="20"/>
        </w:rPr>
      </w:pPr>
    </w:p>
    <w:p w14:paraId="70000000">
      <w:pPr>
        <w:pStyle w:val="Style_2"/>
        <w:ind/>
        <w:jc w:val="right"/>
        <w:rPr>
          <w:sz w:val="20"/>
        </w:rPr>
      </w:pPr>
    </w:p>
    <w:sectPr>
      <w:pgSz w:h="16838" w:w="11906"/>
      <w:pgMar w:bottom="1134" w:footer="709" w:gutter="0" w:header="709" w:left="1701" w:right="70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Font Style11"/>
    <w:link w:val="Style_6_ch"/>
    <w:rPr>
      <w:rFonts w:ascii="Times New Roman" w:hAnsi="Times New Roman"/>
      <w:sz w:val="24"/>
    </w:rPr>
  </w:style>
  <w:style w:styleId="Style_6_ch" w:type="character">
    <w:name w:val="Font Style11"/>
    <w:link w:val="Style_6"/>
    <w:rPr>
      <w:rFonts w:ascii="Times New Roman" w:hAnsi="Times New Roman"/>
      <w:sz w:val="24"/>
    </w:rPr>
  </w:style>
  <w:style w:styleId="Style_7" w:type="paragraph">
    <w:name w:val="toc 4"/>
    <w:next w:val="Style_3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3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3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Strong"/>
    <w:link w:val="Style_11_ch"/>
    <w:rPr>
      <w:b w:val="1"/>
    </w:rPr>
  </w:style>
  <w:style w:styleId="Style_11_ch" w:type="character">
    <w:name w:val="Strong"/>
    <w:link w:val="Style_11"/>
    <w:rPr>
      <w:b w:val="1"/>
    </w:rPr>
  </w:style>
  <w:style w:styleId="Style_12" w:type="paragraph">
    <w:name w:val="ConsPlusNormal"/>
    <w:link w:val="Style_12_ch"/>
    <w:pPr>
      <w:widowControl w:val="0"/>
      <w:ind/>
    </w:pPr>
    <w:rPr>
      <w:rFonts w:ascii="Arial" w:hAnsi="Arial"/>
    </w:rPr>
  </w:style>
  <w:style w:styleId="Style_12_ch" w:type="character">
    <w:name w:val="ConsPlusNormal"/>
    <w:link w:val="Style_12"/>
    <w:rPr>
      <w:rFonts w:ascii="Arial" w:hAnsi="Arial"/>
    </w:rPr>
  </w:style>
  <w:style w:styleId="Style_13" w:type="paragraph">
    <w:name w:val="toc 3"/>
    <w:next w:val="Style_3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Style4"/>
    <w:basedOn w:val="Style_3"/>
    <w:link w:val="Style_14_ch"/>
    <w:pPr>
      <w:widowControl w:val="0"/>
      <w:spacing w:line="298" w:lineRule="exact"/>
      <w:ind w:firstLine="624"/>
      <w:jc w:val="both"/>
    </w:pPr>
  </w:style>
  <w:style w:styleId="Style_14_ch" w:type="character">
    <w:name w:val="Style4"/>
    <w:basedOn w:val="Style_3_ch"/>
    <w:link w:val="Style_14"/>
  </w:style>
  <w:style w:styleId="Style_15" w:type="paragraph">
    <w:name w:val="ConsNormal"/>
    <w:link w:val="Style_15_ch"/>
    <w:pPr>
      <w:ind w:firstLine="720" w:right="19772"/>
    </w:pPr>
    <w:rPr>
      <w:rFonts w:ascii="Arial" w:hAnsi="Arial"/>
    </w:rPr>
  </w:style>
  <w:style w:styleId="Style_15_ch" w:type="character">
    <w:name w:val="ConsNormal"/>
    <w:link w:val="Style_15"/>
    <w:rPr>
      <w:rFonts w:ascii="Arial" w:hAnsi="Arial"/>
    </w:rPr>
  </w:style>
  <w:style w:styleId="Style_16" w:type="paragraph">
    <w:name w:val="Style2"/>
    <w:basedOn w:val="Style_3"/>
    <w:link w:val="Style_16_ch"/>
    <w:pPr>
      <w:widowControl w:val="0"/>
      <w:spacing w:line="301" w:lineRule="exact"/>
      <w:ind w:firstLine="480"/>
      <w:jc w:val="both"/>
    </w:pPr>
  </w:style>
  <w:style w:styleId="Style_16_ch" w:type="character">
    <w:name w:val="Style2"/>
    <w:basedOn w:val="Style_3_ch"/>
    <w:link w:val="Style_16"/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z w:val="22"/>
    </w:rPr>
  </w:style>
  <w:style w:styleId="Style_18" w:type="paragraph">
    <w:name w:val="heading 1"/>
    <w:basedOn w:val="Style_3"/>
    <w:next w:val="Style_3"/>
    <w:link w:val="Style_18_ch"/>
    <w:uiPriority w:val="9"/>
    <w:qFormat/>
    <w:pPr>
      <w:keepNext w:val="1"/>
      <w:ind w:firstLine="0" w:left="6372"/>
      <w:outlineLvl w:val="0"/>
    </w:pPr>
    <w:rPr>
      <w:b w:val="1"/>
      <w:sz w:val="26"/>
    </w:rPr>
  </w:style>
  <w:style w:styleId="Style_18_ch" w:type="character">
    <w:name w:val="heading 1"/>
    <w:basedOn w:val="Style_3_ch"/>
    <w:link w:val="Style_18"/>
    <w:rPr>
      <w:b w:val="1"/>
      <w:sz w:val="26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/>
      <w:jc w:val="left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</w:pPr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Font Style12"/>
    <w:link w:val="Style_23_ch"/>
    <w:rPr>
      <w:rFonts w:ascii="Cambria" w:hAnsi="Cambria"/>
      <w:sz w:val="18"/>
    </w:rPr>
  </w:style>
  <w:style w:styleId="Style_23_ch" w:type="character">
    <w:name w:val="Font Style12"/>
    <w:link w:val="Style_23"/>
    <w:rPr>
      <w:rFonts w:ascii="Cambria" w:hAnsi="Cambria"/>
      <w:sz w:val="18"/>
    </w:rPr>
  </w:style>
  <w:style w:styleId="Style_24" w:type="paragraph">
    <w:name w:val="toc 9"/>
    <w:next w:val="Style_3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toc 8"/>
    <w:next w:val="Style_3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26" w:type="paragraph">
    <w:name w:val="FR1"/>
    <w:link w:val="Style_26_ch"/>
    <w:pPr>
      <w:widowControl w:val="0"/>
      <w:spacing w:before="60"/>
      <w:ind w:firstLine="0" w:left="200"/>
    </w:pPr>
    <w:rPr>
      <w:rFonts w:ascii="Arial" w:hAnsi="Arial"/>
      <w:sz w:val="12"/>
    </w:rPr>
  </w:style>
  <w:style w:styleId="Style_26_ch" w:type="character">
    <w:name w:val="FR1"/>
    <w:link w:val="Style_26"/>
    <w:rPr>
      <w:rFonts w:ascii="Arial" w:hAnsi="Arial"/>
      <w:sz w:val="12"/>
    </w:rPr>
  </w:style>
  <w:style w:styleId="Style_27" w:type="paragraph">
    <w:name w:val="Body Text Indent"/>
    <w:basedOn w:val="Style_3"/>
    <w:link w:val="Style_27_ch"/>
    <w:pPr>
      <w:ind w:firstLine="0" w:left="6390"/>
      <w:jc w:val="center"/>
    </w:pPr>
    <w:rPr>
      <w:sz w:val="26"/>
    </w:rPr>
  </w:style>
  <w:style w:styleId="Style_27_ch" w:type="character">
    <w:name w:val="Body Text Indent"/>
    <w:basedOn w:val="Style_3_ch"/>
    <w:link w:val="Style_27"/>
    <w:rPr>
      <w:sz w:val="26"/>
    </w:rPr>
  </w:style>
  <w:style w:styleId="Style_28" w:type="paragraph">
    <w:name w:val="toc 5"/>
    <w:next w:val="Style_3"/>
    <w:link w:val="Style_28_ch"/>
    <w:uiPriority w:val="39"/>
    <w:pPr>
      <w:ind w:firstLine="0" w:left="800"/>
    </w:pPr>
  </w:style>
  <w:style w:styleId="Style_28_ch" w:type="character">
    <w:name w:val="toc 5"/>
    <w:link w:val="Style_28"/>
  </w:style>
  <w:style w:styleId="Style_2" w:type="paragraph">
    <w:name w:val="Body Text"/>
    <w:basedOn w:val="Style_3"/>
    <w:link w:val="Style_2_ch"/>
    <w:pPr>
      <w:ind/>
      <w:jc w:val="both"/>
    </w:pPr>
  </w:style>
  <w:style w:styleId="Style_2_ch" w:type="character">
    <w:name w:val="Body Text"/>
    <w:basedOn w:val="Style_3_ch"/>
    <w:link w:val="Style_2"/>
  </w:style>
  <w:style w:styleId="Style_29" w:type="paragraph">
    <w:name w:val="Balloon Text"/>
    <w:basedOn w:val="Style_3"/>
    <w:link w:val="Style_29_ch"/>
    <w:rPr>
      <w:rFonts w:ascii="Tahoma" w:hAnsi="Tahoma"/>
      <w:sz w:val="16"/>
    </w:rPr>
  </w:style>
  <w:style w:styleId="Style_29_ch" w:type="character">
    <w:name w:val="Balloon Text"/>
    <w:basedOn w:val="Style_3_ch"/>
    <w:link w:val="Style_29"/>
    <w:rPr>
      <w:rFonts w:ascii="Tahoma" w:hAnsi="Tahoma"/>
      <w:sz w:val="16"/>
    </w:rPr>
  </w:style>
  <w:style w:styleId="Style_30" w:type="paragraph">
    <w:name w:val="Normal (Web)"/>
    <w:basedOn w:val="Style_3"/>
    <w:link w:val="Style_30_ch"/>
    <w:pPr>
      <w:spacing w:afterAutospacing="on" w:beforeAutospacing="on"/>
      <w:ind/>
    </w:pPr>
  </w:style>
  <w:style w:styleId="Style_30_ch" w:type="character">
    <w:name w:val="Normal (Web)"/>
    <w:basedOn w:val="Style_3_ch"/>
    <w:link w:val="Style_30"/>
  </w:style>
  <w:style w:styleId="Style_31" w:type="paragraph">
    <w:name w:val="Subtitle"/>
    <w:next w:val="Style_3"/>
    <w:link w:val="Style_31_ch"/>
    <w:uiPriority w:val="11"/>
    <w:qFormat/>
    <w:rPr>
      <w:rFonts w:ascii="XO Thames" w:hAnsi="XO Thames"/>
      <w:i w:val="1"/>
      <w:color w:val="616161"/>
      <w:sz w:val="24"/>
    </w:rPr>
  </w:style>
  <w:style w:styleId="Style_31_ch" w:type="character">
    <w:name w:val="Subtitle"/>
    <w:link w:val="Style_31"/>
    <w:rPr>
      <w:rFonts w:ascii="XO Thames" w:hAnsi="XO Thames"/>
      <w:i w:val="1"/>
      <w:color w:val="616161"/>
      <w:sz w:val="24"/>
    </w:rPr>
  </w:style>
  <w:style w:styleId="Style_32" w:type="paragraph">
    <w:name w:val="Body Text Indent 2"/>
    <w:basedOn w:val="Style_3"/>
    <w:link w:val="Style_32_ch"/>
    <w:pPr>
      <w:ind w:firstLine="0" w:left="6390"/>
    </w:pPr>
    <w:rPr>
      <w:sz w:val="26"/>
    </w:rPr>
  </w:style>
  <w:style w:styleId="Style_32_ch" w:type="character">
    <w:name w:val="Body Text Indent 2"/>
    <w:basedOn w:val="Style_3_ch"/>
    <w:link w:val="Style_32"/>
    <w:rPr>
      <w:sz w:val="26"/>
    </w:rPr>
  </w:style>
  <w:style w:styleId="Style_33" w:type="paragraph">
    <w:name w:val="toc 10"/>
    <w:next w:val="Style_3"/>
    <w:link w:val="Style_33_ch"/>
    <w:uiPriority w:val="39"/>
    <w:pPr>
      <w:ind w:firstLine="0" w:left="1800"/>
    </w:pPr>
  </w:style>
  <w:style w:styleId="Style_33_ch" w:type="character">
    <w:name w:val="toc 10"/>
    <w:link w:val="Style_33"/>
  </w:style>
  <w:style w:styleId="Style_34" w:type="paragraph">
    <w:name w:val="Title"/>
    <w:next w:val="Style_3"/>
    <w:link w:val="Style_34_ch"/>
    <w:uiPriority w:val="10"/>
    <w:qFormat/>
    <w:rPr>
      <w:rFonts w:ascii="XO Thames" w:hAnsi="XO Thames"/>
      <w:b w:val="1"/>
      <w:sz w:val="52"/>
    </w:rPr>
  </w:style>
  <w:style w:styleId="Style_34_ch" w:type="character">
    <w:name w:val="Title"/>
    <w:link w:val="Style_34"/>
    <w:rPr>
      <w:rFonts w:ascii="XO Thames" w:hAnsi="XO Thames"/>
      <w:b w:val="1"/>
      <w:sz w:val="52"/>
    </w:rPr>
  </w:style>
  <w:style w:styleId="Style_35" w:type="paragraph">
    <w:name w:val="heading 4"/>
    <w:next w:val="Style_3"/>
    <w:link w:val="Style_3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5_ch" w:type="character">
    <w:name w:val="heading 4"/>
    <w:link w:val="Style_35"/>
    <w:rPr>
      <w:rFonts w:ascii="XO Thames" w:hAnsi="XO Thames"/>
      <w:b w:val="1"/>
      <w:color w:val="595959"/>
      <w:sz w:val="26"/>
    </w:rPr>
  </w:style>
  <w:style w:styleId="Style_36" w:type="paragraph">
    <w:name w:val="Style1"/>
    <w:basedOn w:val="Style_3"/>
    <w:link w:val="Style_36_ch"/>
    <w:pPr>
      <w:widowControl w:val="0"/>
      <w:spacing w:line="298" w:lineRule="exact"/>
      <w:ind w:firstLine="686"/>
    </w:pPr>
  </w:style>
  <w:style w:styleId="Style_36_ch" w:type="character">
    <w:name w:val="Style1"/>
    <w:basedOn w:val="Style_3_ch"/>
    <w:link w:val="Style_36"/>
  </w:style>
  <w:style w:styleId="Style_37" w:type="paragraph">
    <w:name w:val="heading 2"/>
    <w:next w:val="Style_3"/>
    <w:link w:val="Style_3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7_ch" w:type="character">
    <w:name w:val="heading 2"/>
    <w:link w:val="Style_37"/>
    <w:rPr>
      <w:rFonts w:ascii="XO Thames" w:hAnsi="XO Thames"/>
      <w:b w:val="1"/>
      <w:color w:val="00A0FF"/>
      <w:sz w:val="26"/>
    </w:rPr>
  </w:style>
  <w:style w:styleId="Style_38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2026-02-04T01:41:28Z</dcterms:modified>
</cp:coreProperties>
</file>